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13A979" w14:textId="77777777" w:rsidR="005D688D" w:rsidRPr="003D4998" w:rsidRDefault="003D4998">
      <w:pPr>
        <w:spacing w:after="0" w:line="240" w:lineRule="auto"/>
        <w:jc w:val="both"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/>
          <w:color w:val="000000"/>
          <w:sz w:val="21"/>
          <w:szCs w:val="22"/>
          <w14:ligatures w14:val="none"/>
        </w:rPr>
        <w:t>Table S</w:t>
      </w: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t>1</w:t>
      </w:r>
    </w:p>
    <w:p w14:paraId="7C596421" w14:textId="77777777" w:rsidR="005D688D" w:rsidRPr="003D4998" w:rsidRDefault="003D4998">
      <w:pPr>
        <w:spacing w:after="0" w:line="240" w:lineRule="auto"/>
        <w:rPr>
          <w:rFonts w:ascii="Arial" w:eastAsia="DengXian" w:hAnsi="Arial" w:cs="Arial"/>
          <w:b/>
          <w:bCs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/>
          <w:b/>
          <w:bCs/>
          <w:color w:val="000000"/>
          <w:sz w:val="21"/>
          <w:szCs w:val="22"/>
          <w14:ligatures w14:val="none"/>
        </w:rPr>
        <w:t>Sequences of the primers used in the study.</w:t>
      </w: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135"/>
        <w:gridCol w:w="3543"/>
        <w:gridCol w:w="3628"/>
      </w:tblGrid>
      <w:tr w:rsidR="005D688D" w:rsidRPr="003D4998" w14:paraId="0B503BAA" w14:textId="77777777">
        <w:trPr>
          <w:trHeight w:val="170"/>
          <w:jc w:val="center"/>
        </w:trPr>
        <w:tc>
          <w:tcPr>
            <w:tcW w:w="683" w:type="pct"/>
            <w:vMerge w:val="restart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0C632DFE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Primer name</w:t>
            </w:r>
          </w:p>
        </w:tc>
        <w:tc>
          <w:tcPr>
            <w:tcW w:w="4317" w:type="pct"/>
            <w:gridSpan w:val="2"/>
            <w:tcBorders>
              <w:top w:val="single" w:sz="12" w:space="0" w:color="auto"/>
              <w:left w:val="nil"/>
              <w:bottom w:val="single" w:sz="8" w:space="0" w:color="auto"/>
              <w:right w:val="nil"/>
            </w:tcBorders>
          </w:tcPr>
          <w:p w14:paraId="53E8213E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Primer sequence</w:t>
            </w:r>
          </w:p>
        </w:tc>
      </w:tr>
      <w:tr w:rsidR="005D688D" w:rsidRPr="003D4998" w14:paraId="42D34124" w14:textId="77777777">
        <w:trPr>
          <w:trHeight w:val="170"/>
          <w:jc w:val="center"/>
        </w:trPr>
        <w:tc>
          <w:tcPr>
            <w:tcW w:w="683" w:type="pct"/>
            <w:vMerge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00DB111" w14:textId="77777777" w:rsidR="005D688D" w:rsidRPr="003D4998" w:rsidRDefault="005D688D">
            <w:pPr>
              <w:widowControl/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sz w:val="21"/>
                <w:szCs w:val="21"/>
                <w14:ligatures w14:val="none"/>
              </w:rPr>
            </w:pPr>
          </w:p>
        </w:tc>
        <w:tc>
          <w:tcPr>
            <w:tcW w:w="2133" w:type="pct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</w:tcPr>
          <w:p w14:paraId="484E9784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Forward (5’-3’)</w:t>
            </w:r>
          </w:p>
        </w:tc>
        <w:tc>
          <w:tcPr>
            <w:tcW w:w="2184" w:type="pct"/>
            <w:tcBorders>
              <w:top w:val="single" w:sz="8" w:space="0" w:color="auto"/>
              <w:left w:val="nil"/>
              <w:bottom w:val="single" w:sz="12" w:space="0" w:color="auto"/>
              <w:right w:val="nil"/>
            </w:tcBorders>
          </w:tcPr>
          <w:p w14:paraId="0A178197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Reverse (5’-3’)</w:t>
            </w:r>
          </w:p>
        </w:tc>
      </w:tr>
      <w:tr w:rsidR="005D688D" w:rsidRPr="003D4998" w14:paraId="6B4A4AF3" w14:textId="77777777">
        <w:trPr>
          <w:trHeight w:val="170"/>
          <w:jc w:val="center"/>
        </w:trPr>
        <w:tc>
          <w:tcPr>
            <w:tcW w:w="683" w:type="pct"/>
          </w:tcPr>
          <w:p w14:paraId="3D76E043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ACTB</w:t>
            </w:r>
          </w:p>
        </w:tc>
        <w:tc>
          <w:tcPr>
            <w:tcW w:w="2133" w:type="pct"/>
          </w:tcPr>
          <w:p w14:paraId="1486508C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CATGTACGTTGCTATCCAGGC</w:t>
            </w:r>
          </w:p>
        </w:tc>
        <w:tc>
          <w:tcPr>
            <w:tcW w:w="2184" w:type="pct"/>
          </w:tcPr>
          <w:p w14:paraId="7FCCB50A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CTCCTTAATGTCACGCACGAT</w:t>
            </w:r>
          </w:p>
        </w:tc>
      </w:tr>
      <w:tr w:rsidR="005D688D" w:rsidRPr="003D4998" w14:paraId="2179F486" w14:textId="77777777">
        <w:trPr>
          <w:trHeight w:val="170"/>
          <w:jc w:val="center"/>
        </w:trPr>
        <w:tc>
          <w:tcPr>
            <w:tcW w:w="683" w:type="pct"/>
          </w:tcPr>
          <w:p w14:paraId="1C2A321B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SimSun" w:hAnsi="Arial" w:cs="Arial"/>
                <w:color w:val="000000"/>
                <w:sz w:val="21"/>
                <w:szCs w:val="21"/>
                <w14:ligatures w14:val="none"/>
              </w:rPr>
              <w:t>NQO1</w:t>
            </w:r>
          </w:p>
        </w:tc>
        <w:tc>
          <w:tcPr>
            <w:tcW w:w="2133" w:type="pct"/>
          </w:tcPr>
          <w:p w14:paraId="19D109F5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GAAAGGATGGGAGGTGGTGG</w:t>
            </w:r>
          </w:p>
        </w:tc>
        <w:tc>
          <w:tcPr>
            <w:tcW w:w="2184" w:type="pct"/>
          </w:tcPr>
          <w:p w14:paraId="0377AECF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CCAGGCGTTTCTTCCATCCT</w:t>
            </w:r>
          </w:p>
        </w:tc>
      </w:tr>
      <w:tr w:rsidR="005D688D" w:rsidRPr="003D4998" w14:paraId="6D0963B7" w14:textId="77777777">
        <w:trPr>
          <w:trHeight w:val="170"/>
          <w:jc w:val="center"/>
        </w:trPr>
        <w:tc>
          <w:tcPr>
            <w:tcW w:w="683" w:type="pct"/>
          </w:tcPr>
          <w:p w14:paraId="5EA66A6E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SimSun" w:hAnsi="Arial" w:cs="Arial"/>
                <w:color w:val="000000"/>
                <w:sz w:val="21"/>
                <w:szCs w:val="21"/>
                <w14:ligatures w14:val="none"/>
              </w:rPr>
              <w:t>HMOX1</w:t>
            </w:r>
          </w:p>
        </w:tc>
        <w:tc>
          <w:tcPr>
            <w:tcW w:w="2133" w:type="pct"/>
          </w:tcPr>
          <w:p w14:paraId="314DEF2E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ACTTCCCAGAAGAGCTGCAC</w:t>
            </w:r>
          </w:p>
        </w:tc>
        <w:tc>
          <w:tcPr>
            <w:tcW w:w="2184" w:type="pct"/>
          </w:tcPr>
          <w:p w14:paraId="15DD7CCC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TCTTGCACTTTGTTGCTGGC</w:t>
            </w:r>
          </w:p>
        </w:tc>
      </w:tr>
      <w:tr w:rsidR="005D688D" w:rsidRPr="003D4998" w14:paraId="368EDB75" w14:textId="77777777">
        <w:trPr>
          <w:trHeight w:val="170"/>
          <w:jc w:val="center"/>
        </w:trPr>
        <w:tc>
          <w:tcPr>
            <w:tcW w:w="683" w:type="pct"/>
          </w:tcPr>
          <w:p w14:paraId="1C4359DF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SimSun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SimSun" w:hAnsi="Arial" w:cs="Arial"/>
                <w:color w:val="000000"/>
                <w:sz w:val="21"/>
                <w:szCs w:val="21"/>
                <w14:ligatures w14:val="none"/>
              </w:rPr>
              <w:t>HPV16 E6</w:t>
            </w:r>
          </w:p>
        </w:tc>
        <w:tc>
          <w:tcPr>
            <w:tcW w:w="2133" w:type="pct"/>
          </w:tcPr>
          <w:p w14:paraId="5EDB7330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GCGACCCAGAAAGTTACCACAG</w:t>
            </w:r>
          </w:p>
        </w:tc>
        <w:tc>
          <w:tcPr>
            <w:tcW w:w="2184" w:type="pct"/>
          </w:tcPr>
          <w:p w14:paraId="23DED49A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CCATCTCTATATACTATGCATAAATCCCG</w:t>
            </w:r>
          </w:p>
        </w:tc>
      </w:tr>
      <w:tr w:rsidR="005D688D" w:rsidRPr="003D4998" w14:paraId="6CB4DED5" w14:textId="77777777">
        <w:trPr>
          <w:trHeight w:val="170"/>
          <w:jc w:val="center"/>
        </w:trPr>
        <w:tc>
          <w:tcPr>
            <w:tcW w:w="683" w:type="pct"/>
          </w:tcPr>
          <w:p w14:paraId="2185E43C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SimSun" w:hAnsi="Arial" w:cs="Arial"/>
                <w:color w:val="000000"/>
                <w:sz w:val="21"/>
                <w:szCs w:val="21"/>
                <w14:ligatures w14:val="none"/>
              </w:rPr>
              <w:t>HPV16 E7</w:t>
            </w:r>
          </w:p>
        </w:tc>
        <w:tc>
          <w:tcPr>
            <w:tcW w:w="2133" w:type="pct"/>
          </w:tcPr>
          <w:p w14:paraId="28918546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AGAACCGGACAGAGCCCATTAC</w:t>
            </w:r>
          </w:p>
        </w:tc>
        <w:tc>
          <w:tcPr>
            <w:tcW w:w="2184" w:type="pct"/>
          </w:tcPr>
          <w:p w14:paraId="71B2A019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GCCCATTAACAGGTCTTCCAAAG</w:t>
            </w:r>
          </w:p>
        </w:tc>
      </w:tr>
      <w:tr w:rsidR="005D688D" w:rsidRPr="003D4998" w14:paraId="5545860B" w14:textId="77777777">
        <w:trPr>
          <w:trHeight w:val="170"/>
          <w:jc w:val="center"/>
        </w:trPr>
        <w:tc>
          <w:tcPr>
            <w:tcW w:w="683" w:type="pct"/>
          </w:tcPr>
          <w:p w14:paraId="71D5860A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SimSun" w:hAnsi="Arial" w:cs="Arial"/>
                <w:color w:val="000000"/>
                <w:sz w:val="21"/>
                <w:szCs w:val="21"/>
                <w14:ligatures w14:val="none"/>
              </w:rPr>
              <w:t>HPV18 E6</w:t>
            </w:r>
          </w:p>
        </w:tc>
        <w:tc>
          <w:tcPr>
            <w:tcW w:w="2133" w:type="pct"/>
          </w:tcPr>
          <w:p w14:paraId="278426CB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CCAGAAACCGTTGAATCCAG</w:t>
            </w:r>
          </w:p>
        </w:tc>
        <w:tc>
          <w:tcPr>
            <w:tcW w:w="2184" w:type="pct"/>
          </w:tcPr>
          <w:p w14:paraId="13D108A6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GTTGGAGTCGTTCCTGTCGT</w:t>
            </w:r>
          </w:p>
        </w:tc>
      </w:tr>
      <w:tr w:rsidR="005D688D" w:rsidRPr="003D4998" w14:paraId="5BEF1688" w14:textId="77777777">
        <w:trPr>
          <w:trHeight w:val="170"/>
          <w:jc w:val="center"/>
        </w:trPr>
        <w:tc>
          <w:tcPr>
            <w:tcW w:w="683" w:type="pct"/>
            <w:tcBorders>
              <w:bottom w:val="single" w:sz="12" w:space="0" w:color="auto"/>
            </w:tcBorders>
          </w:tcPr>
          <w:p w14:paraId="6734479C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SimSun" w:hAnsi="Arial" w:cs="Arial"/>
                <w:color w:val="000000"/>
                <w:sz w:val="21"/>
                <w:szCs w:val="21"/>
                <w14:ligatures w14:val="none"/>
              </w:rPr>
              <w:t>HPV18 E7</w:t>
            </w:r>
          </w:p>
        </w:tc>
        <w:tc>
          <w:tcPr>
            <w:tcW w:w="2133" w:type="pct"/>
            <w:tcBorders>
              <w:bottom w:val="single" w:sz="12" w:space="0" w:color="auto"/>
            </w:tcBorders>
          </w:tcPr>
          <w:p w14:paraId="5BAC0FED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TGAAATTCCGGTTGACCTTC</w:t>
            </w:r>
          </w:p>
        </w:tc>
        <w:tc>
          <w:tcPr>
            <w:tcW w:w="2184" w:type="pct"/>
            <w:tcBorders>
              <w:bottom w:val="single" w:sz="12" w:space="0" w:color="auto"/>
            </w:tcBorders>
          </w:tcPr>
          <w:p w14:paraId="72EBD248" w14:textId="77777777" w:rsidR="005D688D" w:rsidRPr="003D4998" w:rsidRDefault="003D4998">
            <w:pPr>
              <w:autoSpaceDN w:val="0"/>
              <w:spacing w:after="0" w:line="360" w:lineRule="auto"/>
              <w:jc w:val="center"/>
              <w:textAlignment w:val="center"/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</w:pPr>
            <w:r w:rsidRPr="003D4998">
              <w:rPr>
                <w:rFonts w:ascii="Arial" w:eastAsia="Arial" w:hAnsi="Arial" w:cs="Arial"/>
                <w:color w:val="000000"/>
                <w:sz w:val="21"/>
                <w:szCs w:val="21"/>
                <w14:ligatures w14:val="none"/>
              </w:rPr>
              <w:t>TCGGGCTGGTAAATGTTGAT</w:t>
            </w:r>
          </w:p>
        </w:tc>
      </w:tr>
    </w:tbl>
    <w:p w14:paraId="7E403B57" w14:textId="77777777" w:rsidR="005D688D" w:rsidRPr="003D4998" w:rsidRDefault="005D688D">
      <w:pPr>
        <w:spacing w:after="0" w:line="240" w:lineRule="auto"/>
        <w:jc w:val="both"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</w:p>
    <w:p w14:paraId="013173F1" w14:textId="77777777" w:rsidR="005D688D" w:rsidRPr="003D4998" w:rsidRDefault="003D4998">
      <w:pPr>
        <w:spacing w:after="0" w:line="240" w:lineRule="auto"/>
        <w:jc w:val="both"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/>
          <w:color w:val="000000"/>
          <w:sz w:val="21"/>
          <w:szCs w:val="22"/>
          <w14:ligatures w14:val="none"/>
        </w:rPr>
        <w:t>Table S</w:t>
      </w: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t>2</w:t>
      </w:r>
    </w:p>
    <w:p w14:paraId="6139976D" w14:textId="77777777" w:rsidR="005D688D" w:rsidRPr="003D4998" w:rsidRDefault="003D4998">
      <w:pPr>
        <w:spacing w:after="0" w:line="240" w:lineRule="auto"/>
        <w:rPr>
          <w:rFonts w:ascii="Arial" w:eastAsia="DengXian" w:hAnsi="Arial" w:cs="Arial"/>
          <w:b/>
          <w:bCs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/>
          <w:b/>
          <w:bCs/>
          <w:color w:val="000000"/>
          <w:sz w:val="21"/>
          <w:szCs w:val="22"/>
          <w14:ligatures w14:val="none"/>
        </w:rPr>
        <w:t>Risk model based on LASSO regression model.</w:t>
      </w: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8"/>
        <w:gridCol w:w="2881"/>
        <w:gridCol w:w="2947"/>
      </w:tblGrid>
      <w:tr w:rsidR="005D688D" w:rsidRPr="003D4998" w14:paraId="0BF88B7A" w14:textId="77777777">
        <w:trPr>
          <w:jc w:val="center"/>
        </w:trPr>
        <w:tc>
          <w:tcPr>
            <w:tcW w:w="2478" w:type="dxa"/>
            <w:tcBorders>
              <w:top w:val="single" w:sz="8" w:space="0" w:color="auto"/>
              <w:bottom w:val="single" w:sz="8" w:space="0" w:color="auto"/>
            </w:tcBorders>
          </w:tcPr>
          <w:p w14:paraId="7973173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  <w:t>No.</w:t>
            </w:r>
          </w:p>
        </w:tc>
        <w:tc>
          <w:tcPr>
            <w:tcW w:w="2881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F4FD1B5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  <w:t>Genes</w:t>
            </w:r>
          </w:p>
        </w:tc>
        <w:tc>
          <w:tcPr>
            <w:tcW w:w="2947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42CF67A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  <w:t>Coefficient</w:t>
            </w:r>
          </w:p>
        </w:tc>
      </w:tr>
      <w:tr w:rsidR="005D688D" w:rsidRPr="003D4998" w14:paraId="3C4477E4" w14:textId="77777777">
        <w:trPr>
          <w:jc w:val="center"/>
        </w:trPr>
        <w:tc>
          <w:tcPr>
            <w:tcW w:w="2478" w:type="dxa"/>
            <w:tcBorders>
              <w:top w:val="single" w:sz="8" w:space="0" w:color="auto"/>
            </w:tcBorders>
          </w:tcPr>
          <w:p w14:paraId="590B8309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1</w:t>
            </w:r>
          </w:p>
        </w:tc>
        <w:tc>
          <w:tcPr>
            <w:tcW w:w="2881" w:type="dxa"/>
            <w:tcBorders>
              <w:top w:val="single" w:sz="8" w:space="0" w:color="auto"/>
            </w:tcBorders>
            <w:vAlign w:val="center"/>
          </w:tcPr>
          <w:p w14:paraId="29AEE78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CXCL11</w:t>
            </w:r>
          </w:p>
        </w:tc>
        <w:tc>
          <w:tcPr>
            <w:tcW w:w="2947" w:type="dxa"/>
            <w:tcBorders>
              <w:top w:val="single" w:sz="8" w:space="0" w:color="auto"/>
            </w:tcBorders>
            <w:vAlign w:val="center"/>
          </w:tcPr>
          <w:p w14:paraId="35F61305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0.5059325</w:t>
            </w:r>
          </w:p>
        </w:tc>
      </w:tr>
      <w:tr w:rsidR="005D688D" w:rsidRPr="003D4998" w14:paraId="058281AF" w14:textId="77777777">
        <w:trPr>
          <w:jc w:val="center"/>
        </w:trPr>
        <w:tc>
          <w:tcPr>
            <w:tcW w:w="2478" w:type="dxa"/>
          </w:tcPr>
          <w:p w14:paraId="29B82DD6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2</w:t>
            </w:r>
          </w:p>
        </w:tc>
        <w:tc>
          <w:tcPr>
            <w:tcW w:w="2881" w:type="dxa"/>
            <w:vAlign w:val="center"/>
          </w:tcPr>
          <w:p w14:paraId="19C3339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FZD10</w:t>
            </w:r>
          </w:p>
        </w:tc>
        <w:tc>
          <w:tcPr>
            <w:tcW w:w="2947" w:type="dxa"/>
            <w:vAlign w:val="center"/>
          </w:tcPr>
          <w:p w14:paraId="709E5728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0.3706872</w:t>
            </w:r>
          </w:p>
        </w:tc>
      </w:tr>
      <w:tr w:rsidR="005D688D" w:rsidRPr="003D4998" w14:paraId="183EC7E2" w14:textId="77777777">
        <w:trPr>
          <w:jc w:val="center"/>
        </w:trPr>
        <w:tc>
          <w:tcPr>
            <w:tcW w:w="2478" w:type="dxa"/>
          </w:tcPr>
          <w:p w14:paraId="7AB5DCA1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3</w:t>
            </w:r>
          </w:p>
        </w:tc>
        <w:tc>
          <w:tcPr>
            <w:tcW w:w="2881" w:type="dxa"/>
            <w:vAlign w:val="center"/>
          </w:tcPr>
          <w:p w14:paraId="2DDE065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LCP1</w:t>
            </w:r>
          </w:p>
        </w:tc>
        <w:tc>
          <w:tcPr>
            <w:tcW w:w="2947" w:type="dxa"/>
            <w:vAlign w:val="center"/>
          </w:tcPr>
          <w:p w14:paraId="39A55F1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-0.1835324</w:t>
            </w:r>
          </w:p>
        </w:tc>
      </w:tr>
      <w:tr w:rsidR="005D688D" w:rsidRPr="003D4998" w14:paraId="67AFCE36" w14:textId="77777777">
        <w:trPr>
          <w:jc w:val="center"/>
        </w:trPr>
        <w:tc>
          <w:tcPr>
            <w:tcW w:w="2478" w:type="dxa"/>
          </w:tcPr>
          <w:p w14:paraId="3B86F59B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4</w:t>
            </w:r>
          </w:p>
        </w:tc>
        <w:tc>
          <w:tcPr>
            <w:tcW w:w="2881" w:type="dxa"/>
            <w:vAlign w:val="center"/>
          </w:tcPr>
          <w:p w14:paraId="4389003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MCAM</w:t>
            </w:r>
          </w:p>
        </w:tc>
        <w:tc>
          <w:tcPr>
            <w:tcW w:w="2947" w:type="dxa"/>
            <w:vAlign w:val="center"/>
          </w:tcPr>
          <w:p w14:paraId="79DB288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0.2665854</w:t>
            </w:r>
          </w:p>
        </w:tc>
      </w:tr>
      <w:tr w:rsidR="005D688D" w:rsidRPr="003D4998" w14:paraId="4D1E2E58" w14:textId="77777777">
        <w:trPr>
          <w:jc w:val="center"/>
        </w:trPr>
        <w:tc>
          <w:tcPr>
            <w:tcW w:w="2478" w:type="dxa"/>
          </w:tcPr>
          <w:p w14:paraId="5E86ECEB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5</w:t>
            </w:r>
          </w:p>
        </w:tc>
        <w:tc>
          <w:tcPr>
            <w:tcW w:w="2881" w:type="dxa"/>
            <w:vAlign w:val="center"/>
          </w:tcPr>
          <w:p w14:paraId="793BE482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MMP1</w:t>
            </w:r>
          </w:p>
        </w:tc>
        <w:tc>
          <w:tcPr>
            <w:tcW w:w="2947" w:type="dxa"/>
            <w:vAlign w:val="center"/>
          </w:tcPr>
          <w:p w14:paraId="09BA5A1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0.5232193</w:t>
            </w:r>
          </w:p>
        </w:tc>
      </w:tr>
      <w:tr w:rsidR="005D688D" w:rsidRPr="003D4998" w14:paraId="4B4A3A13" w14:textId="77777777">
        <w:trPr>
          <w:jc w:val="center"/>
        </w:trPr>
        <w:tc>
          <w:tcPr>
            <w:tcW w:w="2478" w:type="dxa"/>
          </w:tcPr>
          <w:p w14:paraId="19E4BC97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6</w:t>
            </w:r>
          </w:p>
        </w:tc>
        <w:tc>
          <w:tcPr>
            <w:tcW w:w="2881" w:type="dxa"/>
            <w:vAlign w:val="center"/>
          </w:tcPr>
          <w:p w14:paraId="77239F6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NEK6</w:t>
            </w:r>
          </w:p>
        </w:tc>
        <w:tc>
          <w:tcPr>
            <w:tcW w:w="2947" w:type="dxa"/>
            <w:vAlign w:val="center"/>
          </w:tcPr>
          <w:p w14:paraId="2CA8301B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0.3399947</w:t>
            </w:r>
          </w:p>
        </w:tc>
      </w:tr>
      <w:tr w:rsidR="005D688D" w:rsidRPr="003D4998" w14:paraId="11074D61" w14:textId="77777777">
        <w:trPr>
          <w:jc w:val="center"/>
        </w:trPr>
        <w:tc>
          <w:tcPr>
            <w:tcW w:w="2478" w:type="dxa"/>
          </w:tcPr>
          <w:p w14:paraId="79A2C291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7</w:t>
            </w:r>
          </w:p>
        </w:tc>
        <w:tc>
          <w:tcPr>
            <w:tcW w:w="2881" w:type="dxa"/>
            <w:vAlign w:val="center"/>
          </w:tcPr>
          <w:p w14:paraId="740F2271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NID1</w:t>
            </w:r>
          </w:p>
        </w:tc>
        <w:tc>
          <w:tcPr>
            <w:tcW w:w="2947" w:type="dxa"/>
            <w:vAlign w:val="center"/>
          </w:tcPr>
          <w:p w14:paraId="03A94D4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0.1815991</w:t>
            </w:r>
          </w:p>
        </w:tc>
      </w:tr>
      <w:tr w:rsidR="005D688D" w:rsidRPr="003D4998" w14:paraId="2A417680" w14:textId="77777777">
        <w:trPr>
          <w:jc w:val="center"/>
        </w:trPr>
        <w:tc>
          <w:tcPr>
            <w:tcW w:w="2478" w:type="dxa"/>
          </w:tcPr>
          <w:p w14:paraId="603043E0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8</w:t>
            </w:r>
          </w:p>
        </w:tc>
        <w:tc>
          <w:tcPr>
            <w:tcW w:w="2881" w:type="dxa"/>
            <w:vAlign w:val="center"/>
          </w:tcPr>
          <w:p w14:paraId="36A8C6B6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NPL</w:t>
            </w:r>
          </w:p>
        </w:tc>
        <w:tc>
          <w:tcPr>
            <w:tcW w:w="2947" w:type="dxa"/>
            <w:vAlign w:val="center"/>
          </w:tcPr>
          <w:p w14:paraId="03DC01E6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0.1872291</w:t>
            </w:r>
          </w:p>
        </w:tc>
      </w:tr>
      <w:tr w:rsidR="005D688D" w:rsidRPr="003D4998" w14:paraId="338AB8E3" w14:textId="77777777">
        <w:trPr>
          <w:jc w:val="center"/>
        </w:trPr>
        <w:tc>
          <w:tcPr>
            <w:tcW w:w="2478" w:type="dxa"/>
          </w:tcPr>
          <w:p w14:paraId="2C6BCAD8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9</w:t>
            </w:r>
          </w:p>
        </w:tc>
        <w:tc>
          <w:tcPr>
            <w:tcW w:w="2881" w:type="dxa"/>
            <w:vAlign w:val="center"/>
          </w:tcPr>
          <w:p w14:paraId="3E5178B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PGLYRP3</w:t>
            </w:r>
          </w:p>
        </w:tc>
        <w:tc>
          <w:tcPr>
            <w:tcW w:w="2947" w:type="dxa"/>
            <w:vAlign w:val="center"/>
          </w:tcPr>
          <w:p w14:paraId="5691D44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0.1805660</w:t>
            </w:r>
          </w:p>
        </w:tc>
      </w:tr>
      <w:tr w:rsidR="005D688D" w:rsidRPr="003D4998" w14:paraId="49E8E4A2" w14:textId="77777777">
        <w:trPr>
          <w:jc w:val="center"/>
        </w:trPr>
        <w:tc>
          <w:tcPr>
            <w:tcW w:w="2478" w:type="dxa"/>
          </w:tcPr>
          <w:p w14:paraId="6BE39C4D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10</w:t>
            </w:r>
          </w:p>
        </w:tc>
        <w:tc>
          <w:tcPr>
            <w:tcW w:w="2881" w:type="dxa"/>
            <w:vAlign w:val="center"/>
          </w:tcPr>
          <w:p w14:paraId="15F02CE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PI3</w:t>
            </w:r>
          </w:p>
        </w:tc>
        <w:tc>
          <w:tcPr>
            <w:tcW w:w="2947" w:type="dxa"/>
            <w:vAlign w:val="center"/>
          </w:tcPr>
          <w:p w14:paraId="39F6BE22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-0.0473989</w:t>
            </w:r>
          </w:p>
        </w:tc>
      </w:tr>
      <w:tr w:rsidR="005D688D" w:rsidRPr="003D4998" w14:paraId="28071265" w14:textId="77777777">
        <w:trPr>
          <w:jc w:val="center"/>
        </w:trPr>
        <w:tc>
          <w:tcPr>
            <w:tcW w:w="2478" w:type="dxa"/>
            <w:tcBorders>
              <w:bottom w:val="nil"/>
            </w:tcBorders>
          </w:tcPr>
          <w:p w14:paraId="0698033B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11</w:t>
            </w:r>
          </w:p>
        </w:tc>
        <w:tc>
          <w:tcPr>
            <w:tcW w:w="2881" w:type="dxa"/>
            <w:tcBorders>
              <w:bottom w:val="nil"/>
            </w:tcBorders>
            <w:vAlign w:val="center"/>
          </w:tcPr>
          <w:p w14:paraId="10C0A2E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PRRX2</w:t>
            </w:r>
          </w:p>
        </w:tc>
        <w:tc>
          <w:tcPr>
            <w:tcW w:w="2947" w:type="dxa"/>
            <w:tcBorders>
              <w:bottom w:val="nil"/>
            </w:tcBorders>
            <w:vAlign w:val="center"/>
          </w:tcPr>
          <w:p w14:paraId="493597A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0.4513428</w:t>
            </w:r>
          </w:p>
        </w:tc>
      </w:tr>
      <w:tr w:rsidR="005D688D" w:rsidRPr="003D4998" w14:paraId="5C4AEA02" w14:textId="77777777">
        <w:trPr>
          <w:jc w:val="center"/>
        </w:trPr>
        <w:tc>
          <w:tcPr>
            <w:tcW w:w="2478" w:type="dxa"/>
            <w:tcBorders>
              <w:top w:val="nil"/>
              <w:bottom w:val="single" w:sz="8" w:space="0" w:color="auto"/>
            </w:tcBorders>
          </w:tcPr>
          <w:p w14:paraId="32597FCA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12</w:t>
            </w:r>
          </w:p>
        </w:tc>
        <w:tc>
          <w:tcPr>
            <w:tcW w:w="2881" w:type="dxa"/>
            <w:tcBorders>
              <w:top w:val="nil"/>
              <w:bottom w:val="single" w:sz="8" w:space="0" w:color="auto"/>
            </w:tcBorders>
            <w:vAlign w:val="center"/>
          </w:tcPr>
          <w:p w14:paraId="2E882CB8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SPRR3</w:t>
            </w:r>
          </w:p>
        </w:tc>
        <w:tc>
          <w:tcPr>
            <w:tcW w:w="2947" w:type="dxa"/>
            <w:tcBorders>
              <w:top w:val="nil"/>
              <w:bottom w:val="single" w:sz="8" w:space="0" w:color="auto"/>
            </w:tcBorders>
            <w:vAlign w:val="center"/>
          </w:tcPr>
          <w:p w14:paraId="39285B7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-0.3810576</w:t>
            </w:r>
          </w:p>
        </w:tc>
      </w:tr>
    </w:tbl>
    <w:p w14:paraId="41002485" w14:textId="77777777" w:rsidR="005D688D" w:rsidRPr="003D4998" w:rsidRDefault="005D688D">
      <w:pPr>
        <w:spacing w:after="0" w:line="240" w:lineRule="auto"/>
        <w:jc w:val="both"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</w:p>
    <w:p w14:paraId="3D85DB55" w14:textId="77777777" w:rsidR="005D688D" w:rsidRPr="003D4998" w:rsidRDefault="003D4998">
      <w:pPr>
        <w:spacing w:after="0" w:line="240" w:lineRule="auto"/>
        <w:jc w:val="both"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/>
          <w:color w:val="000000"/>
          <w:sz w:val="21"/>
          <w:szCs w:val="22"/>
          <w14:ligatures w14:val="none"/>
        </w:rPr>
        <w:t>Table S</w:t>
      </w: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t>3</w:t>
      </w:r>
    </w:p>
    <w:p w14:paraId="533C1DA0" w14:textId="77777777" w:rsidR="005D688D" w:rsidRPr="003D4998" w:rsidRDefault="003D4998">
      <w:pPr>
        <w:spacing w:after="0" w:line="240" w:lineRule="auto"/>
        <w:rPr>
          <w:rFonts w:ascii="Arial" w:eastAsia="DengXian" w:hAnsi="Arial" w:cs="Arial"/>
          <w:b/>
          <w:bCs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/>
          <w:b/>
          <w:bCs/>
          <w:color w:val="000000"/>
          <w:sz w:val="21"/>
          <w:szCs w:val="22"/>
          <w14:ligatures w14:val="none"/>
        </w:rPr>
        <w:t>Risk model based on stepwise Cox regression model.</w:t>
      </w:r>
    </w:p>
    <w:tbl>
      <w:tblPr>
        <w:tblStyle w:val="1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8"/>
        <w:gridCol w:w="2881"/>
        <w:gridCol w:w="2947"/>
      </w:tblGrid>
      <w:tr w:rsidR="005D688D" w:rsidRPr="003D4998" w14:paraId="4EC14611" w14:textId="77777777">
        <w:trPr>
          <w:jc w:val="center"/>
        </w:trPr>
        <w:tc>
          <w:tcPr>
            <w:tcW w:w="2478" w:type="dxa"/>
            <w:tcBorders>
              <w:top w:val="single" w:sz="8" w:space="0" w:color="auto"/>
              <w:bottom w:val="single" w:sz="8" w:space="0" w:color="auto"/>
            </w:tcBorders>
          </w:tcPr>
          <w:p w14:paraId="4449637C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  <w:t>No.</w:t>
            </w:r>
          </w:p>
        </w:tc>
        <w:tc>
          <w:tcPr>
            <w:tcW w:w="2881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E7A5627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  <w:t>Genes</w:t>
            </w:r>
          </w:p>
        </w:tc>
        <w:tc>
          <w:tcPr>
            <w:tcW w:w="2947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647E24C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b/>
                <w:bCs/>
                <w:color w:val="000000"/>
                <w:kern w:val="0"/>
                <w:sz w:val="21"/>
                <w:szCs w:val="22"/>
                <w14:ligatures w14:val="none"/>
              </w:rPr>
              <w:t>Coefficient</w:t>
            </w:r>
          </w:p>
        </w:tc>
      </w:tr>
      <w:tr w:rsidR="005D688D" w:rsidRPr="003D4998" w14:paraId="2478CAFB" w14:textId="77777777">
        <w:trPr>
          <w:jc w:val="center"/>
        </w:trPr>
        <w:tc>
          <w:tcPr>
            <w:tcW w:w="2478" w:type="dxa"/>
            <w:tcBorders>
              <w:top w:val="single" w:sz="8" w:space="0" w:color="auto"/>
            </w:tcBorders>
          </w:tcPr>
          <w:p w14:paraId="67A9C67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1</w:t>
            </w:r>
          </w:p>
        </w:tc>
        <w:tc>
          <w:tcPr>
            <w:tcW w:w="2881" w:type="dxa"/>
            <w:tcBorders>
              <w:top w:val="single" w:sz="8" w:space="0" w:color="auto"/>
            </w:tcBorders>
            <w:vAlign w:val="center"/>
          </w:tcPr>
          <w:p w14:paraId="772F2688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CXCL11</w:t>
            </w:r>
          </w:p>
        </w:tc>
        <w:tc>
          <w:tcPr>
            <w:tcW w:w="2947" w:type="dxa"/>
            <w:tcBorders>
              <w:top w:val="single" w:sz="8" w:space="0" w:color="auto"/>
            </w:tcBorders>
            <w:vAlign w:val="center"/>
          </w:tcPr>
          <w:p w14:paraId="66E619CD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0.9168269</w:t>
            </w:r>
          </w:p>
        </w:tc>
      </w:tr>
      <w:tr w:rsidR="005D688D" w:rsidRPr="003D4998" w14:paraId="57368AA7" w14:textId="77777777">
        <w:trPr>
          <w:jc w:val="center"/>
        </w:trPr>
        <w:tc>
          <w:tcPr>
            <w:tcW w:w="2478" w:type="dxa"/>
          </w:tcPr>
          <w:p w14:paraId="490FBC2D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2</w:t>
            </w:r>
          </w:p>
        </w:tc>
        <w:tc>
          <w:tcPr>
            <w:tcW w:w="2881" w:type="dxa"/>
            <w:vAlign w:val="center"/>
          </w:tcPr>
          <w:p w14:paraId="7BB2DEA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LCP1</w:t>
            </w:r>
          </w:p>
        </w:tc>
        <w:tc>
          <w:tcPr>
            <w:tcW w:w="2947" w:type="dxa"/>
            <w:vAlign w:val="center"/>
          </w:tcPr>
          <w:p w14:paraId="181420A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-1.4495679</w:t>
            </w:r>
          </w:p>
        </w:tc>
      </w:tr>
      <w:tr w:rsidR="005D688D" w:rsidRPr="003D4998" w14:paraId="52A2C581" w14:textId="77777777">
        <w:trPr>
          <w:jc w:val="center"/>
        </w:trPr>
        <w:tc>
          <w:tcPr>
            <w:tcW w:w="2478" w:type="dxa"/>
          </w:tcPr>
          <w:p w14:paraId="62720188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lastRenderedPageBreak/>
              <w:t>3</w:t>
            </w:r>
          </w:p>
        </w:tc>
        <w:tc>
          <w:tcPr>
            <w:tcW w:w="2881" w:type="dxa"/>
            <w:vAlign w:val="center"/>
          </w:tcPr>
          <w:p w14:paraId="4AB1A894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MCAM</w:t>
            </w:r>
          </w:p>
        </w:tc>
        <w:tc>
          <w:tcPr>
            <w:tcW w:w="2947" w:type="dxa"/>
            <w:vAlign w:val="center"/>
          </w:tcPr>
          <w:p w14:paraId="1C9D1E5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0.7371803</w:t>
            </w:r>
          </w:p>
        </w:tc>
      </w:tr>
      <w:tr w:rsidR="005D688D" w:rsidRPr="003D4998" w14:paraId="5F44B811" w14:textId="77777777">
        <w:trPr>
          <w:jc w:val="center"/>
        </w:trPr>
        <w:tc>
          <w:tcPr>
            <w:tcW w:w="2478" w:type="dxa"/>
          </w:tcPr>
          <w:p w14:paraId="497FB909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4</w:t>
            </w:r>
          </w:p>
        </w:tc>
        <w:tc>
          <w:tcPr>
            <w:tcW w:w="2881" w:type="dxa"/>
            <w:vAlign w:val="center"/>
          </w:tcPr>
          <w:p w14:paraId="43EA599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MMP1</w:t>
            </w:r>
          </w:p>
        </w:tc>
        <w:tc>
          <w:tcPr>
            <w:tcW w:w="2947" w:type="dxa"/>
            <w:vAlign w:val="center"/>
          </w:tcPr>
          <w:p w14:paraId="107B24F0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0.8823692</w:t>
            </w:r>
          </w:p>
        </w:tc>
      </w:tr>
      <w:tr w:rsidR="005D688D" w:rsidRPr="003D4998" w14:paraId="63205503" w14:textId="77777777">
        <w:trPr>
          <w:jc w:val="center"/>
        </w:trPr>
        <w:tc>
          <w:tcPr>
            <w:tcW w:w="2478" w:type="dxa"/>
          </w:tcPr>
          <w:p w14:paraId="6A565CC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5</w:t>
            </w:r>
          </w:p>
        </w:tc>
        <w:tc>
          <w:tcPr>
            <w:tcW w:w="2881" w:type="dxa"/>
            <w:vAlign w:val="center"/>
          </w:tcPr>
          <w:p w14:paraId="0E335BFA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NEK6</w:t>
            </w:r>
          </w:p>
        </w:tc>
        <w:tc>
          <w:tcPr>
            <w:tcW w:w="2947" w:type="dxa"/>
            <w:vAlign w:val="center"/>
          </w:tcPr>
          <w:p w14:paraId="635C331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0.5493658</w:t>
            </w:r>
          </w:p>
        </w:tc>
      </w:tr>
      <w:tr w:rsidR="005D688D" w:rsidRPr="003D4998" w14:paraId="58511F21" w14:textId="77777777">
        <w:trPr>
          <w:jc w:val="center"/>
        </w:trPr>
        <w:tc>
          <w:tcPr>
            <w:tcW w:w="2478" w:type="dxa"/>
          </w:tcPr>
          <w:p w14:paraId="6A6A509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6</w:t>
            </w:r>
          </w:p>
        </w:tc>
        <w:tc>
          <w:tcPr>
            <w:tcW w:w="2881" w:type="dxa"/>
            <w:vAlign w:val="center"/>
          </w:tcPr>
          <w:p w14:paraId="0BA3B942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NPL</w:t>
            </w:r>
          </w:p>
        </w:tc>
        <w:tc>
          <w:tcPr>
            <w:tcW w:w="2947" w:type="dxa"/>
            <w:vAlign w:val="center"/>
          </w:tcPr>
          <w:p w14:paraId="2306D61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0.9418539</w:t>
            </w:r>
          </w:p>
        </w:tc>
      </w:tr>
      <w:tr w:rsidR="005D688D" w:rsidRPr="003D4998" w14:paraId="2F2C2354" w14:textId="77777777">
        <w:trPr>
          <w:jc w:val="center"/>
        </w:trPr>
        <w:tc>
          <w:tcPr>
            <w:tcW w:w="2478" w:type="dxa"/>
          </w:tcPr>
          <w:p w14:paraId="3B2413D9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7</w:t>
            </w:r>
          </w:p>
        </w:tc>
        <w:tc>
          <w:tcPr>
            <w:tcW w:w="2881" w:type="dxa"/>
            <w:vAlign w:val="center"/>
          </w:tcPr>
          <w:p w14:paraId="721A4405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PGLYRP3</w:t>
            </w:r>
          </w:p>
        </w:tc>
        <w:tc>
          <w:tcPr>
            <w:tcW w:w="2947" w:type="dxa"/>
            <w:vAlign w:val="center"/>
          </w:tcPr>
          <w:p w14:paraId="74B06C00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0.6692452</w:t>
            </w:r>
          </w:p>
        </w:tc>
      </w:tr>
      <w:tr w:rsidR="005D688D" w:rsidRPr="003D4998" w14:paraId="5ADF62EC" w14:textId="77777777">
        <w:trPr>
          <w:jc w:val="center"/>
        </w:trPr>
        <w:tc>
          <w:tcPr>
            <w:tcW w:w="2478" w:type="dxa"/>
            <w:tcBorders>
              <w:bottom w:val="nil"/>
            </w:tcBorders>
          </w:tcPr>
          <w:p w14:paraId="4B541393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8</w:t>
            </w:r>
          </w:p>
        </w:tc>
        <w:tc>
          <w:tcPr>
            <w:tcW w:w="2881" w:type="dxa"/>
            <w:tcBorders>
              <w:bottom w:val="nil"/>
            </w:tcBorders>
            <w:vAlign w:val="center"/>
          </w:tcPr>
          <w:p w14:paraId="737FC1DF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PRRX2</w:t>
            </w:r>
          </w:p>
        </w:tc>
        <w:tc>
          <w:tcPr>
            <w:tcW w:w="2947" w:type="dxa"/>
            <w:tcBorders>
              <w:bottom w:val="nil"/>
            </w:tcBorders>
            <w:vAlign w:val="center"/>
          </w:tcPr>
          <w:p w14:paraId="073D6F31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0.8700497</w:t>
            </w:r>
          </w:p>
        </w:tc>
      </w:tr>
      <w:tr w:rsidR="005D688D" w:rsidRPr="003D4998" w14:paraId="5EF3008A" w14:textId="77777777">
        <w:trPr>
          <w:jc w:val="center"/>
        </w:trPr>
        <w:tc>
          <w:tcPr>
            <w:tcW w:w="2478" w:type="dxa"/>
            <w:tcBorders>
              <w:top w:val="nil"/>
              <w:bottom w:val="single" w:sz="8" w:space="0" w:color="auto"/>
            </w:tcBorders>
          </w:tcPr>
          <w:p w14:paraId="46E2D372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9</w:t>
            </w:r>
          </w:p>
        </w:tc>
        <w:tc>
          <w:tcPr>
            <w:tcW w:w="2881" w:type="dxa"/>
            <w:tcBorders>
              <w:top w:val="nil"/>
              <w:bottom w:val="single" w:sz="8" w:space="0" w:color="auto"/>
            </w:tcBorders>
            <w:vAlign w:val="center"/>
          </w:tcPr>
          <w:p w14:paraId="06D6A2D8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SPRR3</w:t>
            </w:r>
          </w:p>
        </w:tc>
        <w:tc>
          <w:tcPr>
            <w:tcW w:w="2947" w:type="dxa"/>
            <w:tcBorders>
              <w:top w:val="nil"/>
              <w:bottom w:val="single" w:sz="8" w:space="0" w:color="auto"/>
            </w:tcBorders>
            <w:vAlign w:val="center"/>
          </w:tcPr>
          <w:p w14:paraId="7331F78E" w14:textId="77777777" w:rsidR="005D688D" w:rsidRPr="003D4998" w:rsidRDefault="003D4998">
            <w:pPr>
              <w:spacing w:after="0" w:line="240" w:lineRule="auto"/>
              <w:jc w:val="center"/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</w:pPr>
            <w:r w:rsidRPr="003D4998">
              <w:rPr>
                <w:rFonts w:ascii="Arial" w:eastAsia="DengXian" w:hAnsi="Arial" w:cs="Arial"/>
                <w:color w:val="000000"/>
                <w:kern w:val="0"/>
                <w:sz w:val="21"/>
                <w:szCs w:val="22"/>
                <w14:ligatures w14:val="none"/>
              </w:rPr>
              <w:t>-2.6346817</w:t>
            </w:r>
          </w:p>
        </w:tc>
      </w:tr>
    </w:tbl>
    <w:p w14:paraId="2B689503" w14:textId="77777777" w:rsidR="005D688D" w:rsidRPr="003D4998" w:rsidRDefault="005D688D">
      <w:pPr>
        <w:spacing w:after="0" w:line="240" w:lineRule="auto"/>
        <w:jc w:val="both"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</w:p>
    <w:p w14:paraId="662956A0" w14:textId="77777777" w:rsidR="005D688D" w:rsidRPr="003D4998" w:rsidRDefault="003D4998">
      <w:pPr>
        <w:pageBreakBefore/>
        <w:spacing w:after="0" w:line="240" w:lineRule="auto"/>
        <w:jc w:val="both"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lastRenderedPageBreak/>
        <w:t>Figure</w:t>
      </w:r>
      <w:r w:rsidRPr="003D4998">
        <w:rPr>
          <w:rFonts w:ascii="Arial" w:eastAsia="DengXian" w:hAnsi="Arial" w:cs="Arial"/>
          <w:color w:val="000000"/>
          <w:sz w:val="21"/>
          <w:szCs w:val="22"/>
          <w14:ligatures w14:val="none"/>
        </w:rPr>
        <w:t xml:space="preserve"> S1</w:t>
      </w:r>
    </w:p>
    <w:p w14:paraId="5AED1D5A" w14:textId="77777777" w:rsidR="005D688D" w:rsidRPr="003D4998" w:rsidRDefault="003D4998">
      <w:pPr>
        <w:rPr>
          <w:rFonts w:ascii="Arial" w:hAnsi="Arial" w:cs="Arial"/>
          <w:color w:val="000000"/>
        </w:rPr>
      </w:pPr>
      <w:r w:rsidRPr="003D4998">
        <w:rPr>
          <w:rFonts w:ascii="Arial" w:hAnsi="Arial" w:cs="Arial"/>
          <w:color w:val="000000"/>
        </w:rPr>
        <w:drawing>
          <wp:inline distT="0" distB="0" distL="0" distR="0" wp14:anchorId="7FA1E430" wp14:editId="00BC153B">
            <wp:extent cx="5274310" cy="3804920"/>
            <wp:effectExtent l="0" t="0" r="2540" b="5080"/>
            <wp:docPr id="9984299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42994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BEEBE" w14:textId="77777777" w:rsidR="005D688D" w:rsidRPr="003D4998" w:rsidRDefault="003D4998">
      <w:pPr>
        <w:rPr>
          <w:rFonts w:ascii="Arial" w:hAnsi="Arial" w:cs="Arial"/>
          <w:color w:val="000000"/>
        </w:rPr>
      </w:pPr>
      <w:r w:rsidRPr="003D4998">
        <w:rPr>
          <w:rFonts w:ascii="Arial" w:hAnsi="Arial" w:cs="Arial" w:hint="eastAsia"/>
          <w:color w:val="000000"/>
        </w:rPr>
        <w:t>F</w:t>
      </w:r>
      <w:r w:rsidRPr="003D4998">
        <w:rPr>
          <w:rFonts w:ascii="Arial" w:hAnsi="Arial" w:cs="Arial"/>
          <w:color w:val="000000"/>
        </w:rPr>
        <w:t>igure S1. Evaluation in the training set.</w:t>
      </w:r>
    </w:p>
    <w:p w14:paraId="7452E22F" w14:textId="77777777" w:rsidR="005D688D" w:rsidRPr="003D4998" w:rsidRDefault="003D4998">
      <w:pPr>
        <w:numPr>
          <w:ilvl w:val="0"/>
          <w:numId w:val="1"/>
        </w:numPr>
        <w:rPr>
          <w:rFonts w:ascii="Arial" w:hAnsi="Arial" w:cs="Arial"/>
          <w:color w:val="000000"/>
        </w:rPr>
      </w:pPr>
      <w:r w:rsidRPr="003D4998">
        <w:rPr>
          <w:rFonts w:ascii="Arial" w:hAnsi="Arial" w:cs="Arial"/>
          <w:color w:val="000000"/>
        </w:rPr>
        <w:t>Expression levels of the 9 genes of the model in the training set.</w:t>
      </w:r>
    </w:p>
    <w:p w14:paraId="2ABC2C3F" w14:textId="77777777" w:rsidR="005D688D" w:rsidRPr="003D4998" w:rsidRDefault="003D4998">
      <w:pPr>
        <w:numPr>
          <w:ilvl w:val="0"/>
          <w:numId w:val="1"/>
        </w:numPr>
        <w:rPr>
          <w:rFonts w:ascii="Arial" w:hAnsi="Arial" w:cs="Arial"/>
          <w:color w:val="000000"/>
        </w:rPr>
      </w:pPr>
      <w:r w:rsidRPr="003D4998">
        <w:rPr>
          <w:rFonts w:ascii="Arial" w:hAnsi="Arial" w:cs="Arial"/>
          <w:color w:val="000000"/>
        </w:rPr>
        <w:t>Calibration plots of the model for 1-year PFS.</w:t>
      </w:r>
    </w:p>
    <w:p w14:paraId="0FFA3A71" w14:textId="77777777" w:rsidR="005D688D" w:rsidRPr="003D4998" w:rsidRDefault="003D4998">
      <w:pPr>
        <w:numPr>
          <w:ilvl w:val="0"/>
          <w:numId w:val="1"/>
        </w:numPr>
        <w:rPr>
          <w:rFonts w:ascii="Arial" w:hAnsi="Arial" w:cs="Arial"/>
          <w:color w:val="000000"/>
        </w:rPr>
      </w:pPr>
      <w:r w:rsidRPr="003D4998">
        <w:rPr>
          <w:rFonts w:ascii="Arial" w:hAnsi="Arial" w:cs="Arial"/>
          <w:color w:val="000000"/>
        </w:rPr>
        <w:t>Calibration plots of the model for 3-year PFS.</w:t>
      </w:r>
    </w:p>
    <w:p w14:paraId="0DA0B474" w14:textId="77777777" w:rsidR="005D688D" w:rsidRPr="003D4998" w:rsidRDefault="003D4998">
      <w:pPr>
        <w:numPr>
          <w:ilvl w:val="0"/>
          <w:numId w:val="1"/>
        </w:numPr>
        <w:rPr>
          <w:rFonts w:ascii="Arial" w:hAnsi="Arial" w:cs="Arial"/>
          <w:color w:val="000000"/>
        </w:rPr>
      </w:pPr>
      <w:r w:rsidRPr="003D4998">
        <w:rPr>
          <w:rFonts w:ascii="Arial" w:hAnsi="Arial" w:cs="Arial"/>
          <w:color w:val="000000"/>
        </w:rPr>
        <w:t>ROC curves of risk scores and conventional prognostic factors for predicting 1-year PFS in the training set.</w:t>
      </w:r>
    </w:p>
    <w:p w14:paraId="693790D8" w14:textId="77777777" w:rsidR="005D688D" w:rsidRPr="003D4998" w:rsidRDefault="005D688D">
      <w:pPr>
        <w:rPr>
          <w:rFonts w:ascii="Arial" w:hAnsi="Arial" w:cs="Arial"/>
          <w:color w:val="000000"/>
        </w:rPr>
      </w:pPr>
    </w:p>
    <w:p w14:paraId="13BC8BFB" w14:textId="77777777" w:rsidR="005D688D" w:rsidRPr="003D4998" w:rsidRDefault="003D4998">
      <w:pPr>
        <w:pageBreakBefore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lastRenderedPageBreak/>
        <w:t>Figure</w:t>
      </w:r>
      <w:r w:rsidRPr="003D4998">
        <w:rPr>
          <w:rFonts w:ascii="Arial" w:eastAsia="DengXian" w:hAnsi="Arial" w:cs="Arial"/>
          <w:color w:val="000000"/>
          <w:sz w:val="21"/>
          <w:szCs w:val="22"/>
          <w14:ligatures w14:val="none"/>
        </w:rPr>
        <w:t xml:space="preserve"> S</w:t>
      </w: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t>2</w:t>
      </w:r>
    </w:p>
    <w:p w14:paraId="4352EA09" w14:textId="77777777" w:rsidR="005D688D" w:rsidRPr="003D4998" w:rsidRDefault="003D4998">
      <w:pPr>
        <w:rPr>
          <w:rFonts w:ascii="Arial" w:hAnsi="Arial" w:cs="Arial"/>
          <w:color w:val="000000"/>
        </w:rPr>
      </w:pPr>
      <w:r w:rsidRPr="003D4998">
        <w:rPr>
          <w:rFonts w:ascii="Arial" w:hAnsi="Arial" w:cs="Arial" w:hint="eastAsia"/>
          <w:color w:val="000000"/>
        </w:rPr>
        <w:drawing>
          <wp:inline distT="0" distB="0" distL="0" distR="0" wp14:anchorId="4A871B6D" wp14:editId="3C33F7C5">
            <wp:extent cx="5274310" cy="7185025"/>
            <wp:effectExtent l="0" t="0" r="2540" b="0"/>
            <wp:docPr id="1777150097" name="图片 2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150097" name="图片 2" descr="图表, 箱线图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8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92A8B" w14:textId="77777777" w:rsidR="005D688D" w:rsidRPr="003D4998" w:rsidRDefault="003D4998">
      <w:pPr>
        <w:spacing w:after="0" w:line="480" w:lineRule="auto"/>
        <w:jc w:val="both"/>
        <w:rPr>
          <w:rFonts w:ascii="Arial" w:eastAsia="Arial" w:hAnsi="Arial" w:cs="Arial"/>
          <w:color w:val="000000"/>
          <w:szCs w:val="22"/>
          <w14:ligatures w14:val="none"/>
        </w:rPr>
      </w:pPr>
      <w:bookmarkStart w:id="0" w:name="_Hlk207216812"/>
      <w:r w:rsidRPr="003D4998">
        <w:rPr>
          <w:rFonts w:ascii="Arial" w:eastAsia="Arial" w:hAnsi="Arial" w:cs="Arial" w:hint="eastAsia"/>
          <w:color w:val="000000"/>
          <w:szCs w:val="22"/>
          <w14:ligatures w14:val="none"/>
        </w:rPr>
        <w:t>F</w:t>
      </w:r>
      <w:r w:rsidRPr="003D4998">
        <w:rPr>
          <w:rFonts w:ascii="Arial" w:eastAsia="Arial" w:hAnsi="Arial" w:cs="Arial"/>
          <w:color w:val="000000"/>
          <w:szCs w:val="22"/>
          <w14:ligatures w14:val="none"/>
        </w:rPr>
        <w:t>igure S2.</w:t>
      </w:r>
      <w:bookmarkEnd w:id="0"/>
      <w:r w:rsidRPr="003D4998">
        <w:rPr>
          <w:rFonts w:ascii="Arial" w:eastAsia="Arial" w:hAnsi="Arial" w:cs="Arial"/>
          <w:color w:val="000000"/>
          <w:szCs w:val="22"/>
          <w14:ligatures w14:val="none"/>
        </w:rPr>
        <w:t xml:space="preserve"> The high-risk group is less sensitive to cisplatin, with concomitant activation of the NRF2 pathway.</w:t>
      </w:r>
    </w:p>
    <w:p w14:paraId="3211F714" w14:textId="77777777" w:rsidR="005D688D" w:rsidRPr="003D4998" w:rsidRDefault="003D4998">
      <w:pPr>
        <w:numPr>
          <w:ilvl w:val="0"/>
          <w:numId w:val="2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C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>o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rrelation between risk scores and predictive drug sensitivity of cisplatin. 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r, 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lastRenderedPageBreak/>
        <w:t>Spearman correlation coefficient; p, P-values for Spearman correlation.</w:t>
      </w:r>
    </w:p>
    <w:p w14:paraId="76409946" w14:textId="77777777" w:rsidR="005D688D" w:rsidRPr="003D4998" w:rsidRDefault="003D4998">
      <w:pPr>
        <w:numPr>
          <w:ilvl w:val="0"/>
          <w:numId w:val="2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Arial" w:hAnsi="Arial" w:cs="Arial"/>
          <w:color w:val="000000"/>
          <w:szCs w:val="22"/>
          <w14:ligatures w14:val="none"/>
        </w:rPr>
        <w:t xml:space="preserve">Predicted drug </w:t>
      </w:r>
      <w:r w:rsidRPr="003D4998">
        <w:rPr>
          <w:rFonts w:ascii="Arial" w:eastAsia="Arial" w:hAnsi="Arial" w:cs="Arial"/>
          <w:color w:val="000000"/>
          <w:szCs w:val="22"/>
          <w14:ligatures w14:val="none"/>
        </w:rPr>
        <w:t>sensitivity of BI-2536 between two risk groups analyzed by the OncoPredict algorithm.</w:t>
      </w:r>
    </w:p>
    <w:p w14:paraId="2744F88F" w14:textId="77777777" w:rsidR="005D688D" w:rsidRPr="003D4998" w:rsidRDefault="003D4998">
      <w:pPr>
        <w:numPr>
          <w:ilvl w:val="0"/>
          <w:numId w:val="2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D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>ifferences in TMB between two risk groups.</w:t>
      </w:r>
    </w:p>
    <w:p w14:paraId="1C004F9B" w14:textId="77777777" w:rsidR="005D688D" w:rsidRPr="003D4998" w:rsidRDefault="003D4998">
      <w:pPr>
        <w:numPr>
          <w:ilvl w:val="0"/>
          <w:numId w:val="2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Top 10 co-occurrence or mutual exclusivity mutated genes in the training set.</w:t>
      </w:r>
    </w:p>
    <w:p w14:paraId="52FAB5FD" w14:textId="77777777" w:rsidR="005D688D" w:rsidRPr="003D4998" w:rsidRDefault="003D4998">
      <w:pPr>
        <w:numPr>
          <w:ilvl w:val="0"/>
          <w:numId w:val="2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S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urvival curves according to </w:t>
      </w:r>
      <w:r w:rsidRPr="003D4998">
        <w:rPr>
          <w:rFonts w:ascii="Arial" w:eastAsia="DengXian" w:hAnsi="Arial" w:cs="Arial" w:hint="eastAsia"/>
          <w:i/>
          <w:iCs/>
          <w:color w:val="000000"/>
          <w:szCs w:val="22"/>
          <w14:ligatures w14:val="none"/>
        </w:rPr>
        <w:t>FLG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 mutation status.</w:t>
      </w:r>
    </w:p>
    <w:p w14:paraId="77248C17" w14:textId="77777777" w:rsidR="005D688D" w:rsidRPr="003D4998" w:rsidRDefault="003D4998">
      <w:pPr>
        <w:numPr>
          <w:ilvl w:val="0"/>
          <w:numId w:val="2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R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>T-qPCR showing the mRNA expression of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 HMOX1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 in CC tumor tissues from the high- and low-risk groups.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The data are representative of 3 biological replicates.</w:t>
      </w:r>
    </w:p>
    <w:p w14:paraId="501F3EBF" w14:textId="5CA92A0A" w:rsidR="005D688D" w:rsidRPr="003D4998" w:rsidRDefault="003D4998">
      <w:p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Arial" w:hAnsi="Arial" w:cs="Arial"/>
          <w:color w:val="000000"/>
          <w:szCs w:val="22"/>
          <w14:ligatures w14:val="none"/>
        </w:rPr>
        <w:t>(*p&lt; 0.05</w:t>
      </w:r>
      <w:r w:rsidRPr="003D4998">
        <w:rPr>
          <w:rFonts w:ascii="Arial" w:eastAsia="Arial" w:hAnsi="Arial" w:cs="Arial"/>
          <w:color w:val="000000"/>
          <w:szCs w:val="22"/>
          <w14:ligatures w14:val="none"/>
        </w:rPr>
        <w:t>)</w:t>
      </w:r>
    </w:p>
    <w:p w14:paraId="59B710E8" w14:textId="77777777" w:rsidR="005D688D" w:rsidRPr="003D4998" w:rsidRDefault="005D688D">
      <w:pPr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</w:p>
    <w:p w14:paraId="5F108738" w14:textId="77777777" w:rsidR="005D688D" w:rsidRPr="003D4998" w:rsidRDefault="003D4998">
      <w:pPr>
        <w:pageBreakBefore/>
        <w:rPr>
          <w:rFonts w:ascii="Arial" w:eastAsia="DengXian" w:hAnsi="Arial" w:cs="Arial"/>
          <w:color w:val="000000"/>
          <w:sz w:val="21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lastRenderedPageBreak/>
        <w:t>Figure</w:t>
      </w:r>
      <w:r w:rsidRPr="003D4998">
        <w:rPr>
          <w:rFonts w:ascii="Arial" w:eastAsia="DengXian" w:hAnsi="Arial" w:cs="Arial"/>
          <w:color w:val="000000"/>
          <w:sz w:val="21"/>
          <w:szCs w:val="22"/>
          <w14:ligatures w14:val="none"/>
        </w:rPr>
        <w:t xml:space="preserve"> S</w:t>
      </w:r>
      <w:r w:rsidRPr="003D4998">
        <w:rPr>
          <w:rFonts w:ascii="Arial" w:eastAsia="DengXian" w:hAnsi="Arial" w:cs="Arial" w:hint="eastAsia"/>
          <w:color w:val="000000"/>
          <w:sz w:val="21"/>
          <w:szCs w:val="22"/>
          <w14:ligatures w14:val="none"/>
        </w:rPr>
        <w:t>3</w:t>
      </w:r>
    </w:p>
    <w:p w14:paraId="1820619D" w14:textId="77777777" w:rsidR="005D688D" w:rsidRPr="003D4998" w:rsidRDefault="003D4998">
      <w:pPr>
        <w:rPr>
          <w:rFonts w:ascii="Arial" w:hAnsi="Arial" w:cs="Arial"/>
          <w:color w:val="000000"/>
        </w:rPr>
      </w:pPr>
      <w:r w:rsidRPr="003D4998">
        <w:rPr>
          <w:rFonts w:ascii="Arial" w:hAnsi="Arial" w:cs="Arial" w:hint="eastAsia"/>
          <w:color w:val="000000"/>
        </w:rPr>
        <w:drawing>
          <wp:inline distT="0" distB="0" distL="0" distR="0" wp14:anchorId="30B51756" wp14:editId="2E4CFEC2">
            <wp:extent cx="5274310" cy="6489065"/>
            <wp:effectExtent l="0" t="0" r="2540" b="6985"/>
            <wp:docPr id="1838087970" name="图片 3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087970" name="图片 3" descr="图示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8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796" w14:textId="77777777" w:rsidR="005D688D" w:rsidRPr="003D4998" w:rsidRDefault="003D4998">
      <w:p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hAnsi="Arial" w:cs="Arial" w:hint="eastAsia"/>
          <w:color w:val="000000"/>
          <w:szCs w:val="22"/>
          <w14:ligatures w14:val="none"/>
        </w:rPr>
        <w:t>F</w:t>
      </w:r>
      <w:r w:rsidRPr="003D4998">
        <w:rPr>
          <w:rFonts w:ascii="Arial" w:eastAsia="Arial" w:hAnsi="Arial" w:cs="Arial"/>
          <w:color w:val="000000"/>
          <w:szCs w:val="22"/>
          <w14:ligatures w14:val="none"/>
        </w:rPr>
        <w:t>igure S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3</w:t>
      </w:r>
      <w:r w:rsidRPr="003D4998">
        <w:rPr>
          <w:rFonts w:ascii="Arial" w:eastAsia="Arial" w:hAnsi="Arial" w:cs="Arial"/>
          <w:color w:val="000000"/>
          <w:szCs w:val="22"/>
          <w14:ligatures w14:val="none"/>
        </w:rPr>
        <w:t xml:space="preserve">. NRF2 signaling inhibition </w:t>
      </w:r>
      <w:r w:rsidRPr="003D4998">
        <w:rPr>
          <w:rFonts w:ascii="Arial" w:eastAsia="Arial" w:hAnsi="Arial" w:cs="Arial"/>
          <w:color w:val="000000"/>
          <w:szCs w:val="22"/>
          <w14:ligatures w14:val="none"/>
        </w:rPr>
        <w:t>sensitizes CC cells to cisplatin treatment.</w:t>
      </w:r>
    </w:p>
    <w:p w14:paraId="0FF18E23" w14:textId="77777777" w:rsidR="005D688D" w:rsidRPr="003D4998" w:rsidRDefault="003D4998">
      <w:pPr>
        <w:numPr>
          <w:ilvl w:val="0"/>
          <w:numId w:val="3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RT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-qPCR showing the mRNA expression of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HPV16 E6/E7 and HPV18 E6/E7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 in CC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 cell lines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>.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The data are representative of 3 biological replicates.</w:t>
      </w:r>
    </w:p>
    <w:p w14:paraId="40E6839F" w14:textId="77777777" w:rsidR="005D688D" w:rsidRPr="003D4998" w:rsidRDefault="003D4998">
      <w:pPr>
        <w:numPr>
          <w:ilvl w:val="0"/>
          <w:numId w:val="3"/>
        </w:num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/>
          <w:color w:val="000000"/>
          <w:szCs w:val="22"/>
          <w14:ligatures w14:val="none"/>
        </w:rPr>
        <w:t>IC50 values of CC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 cell lines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 treated with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ML385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 for 48 h.</w:t>
      </w:r>
      <w:r w:rsidRPr="003D4998">
        <w:rPr>
          <w:rFonts w:ascii="Arial" w:eastAsia="Arial" w:hAnsi="Arial" w:cs="Arial"/>
          <w:color w:val="000000"/>
          <w:szCs w:val="22"/>
          <w14:ligatures w14:val="none"/>
        </w:rPr>
        <w:t xml:space="preserve"> 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The data 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>are representative of 3 biological replicates.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The data are representative of 3 biological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lastRenderedPageBreak/>
        <w:t>replicates.</w:t>
      </w:r>
    </w:p>
    <w:p w14:paraId="6654395C" w14:textId="77777777" w:rsidR="005D688D" w:rsidRPr="003D4998" w:rsidRDefault="003D4998">
      <w:pPr>
        <w:numPr>
          <w:ilvl w:val="0"/>
          <w:numId w:val="3"/>
        </w:numPr>
        <w:spacing w:after="0" w:line="480" w:lineRule="auto"/>
        <w:jc w:val="both"/>
        <w:rPr>
          <w:rFonts w:ascii="Arial" w:eastAsia="Arial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R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T-qPCR showing the mRNA expression of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HMOX1</w:t>
      </w:r>
      <w:r w:rsidRPr="003D4998">
        <w:rPr>
          <w:rFonts w:ascii="Arial" w:eastAsia="DengXian" w:hAnsi="Arial" w:cs="Arial"/>
          <w:color w:val="000000"/>
          <w:szCs w:val="22"/>
          <w14:ligatures w14:val="none"/>
        </w:rPr>
        <w:t xml:space="preserve"> in CC cell lines. Cells were pretreated with ML385 (1 µM) for 2 hours prior to cisplatin exposure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.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 xml:space="preserve"> </w:t>
      </w:r>
      <w:r w:rsidRPr="003D4998">
        <w:rPr>
          <w:rFonts w:ascii="Arial" w:eastAsia="DengXian" w:hAnsi="Arial" w:cs="Arial" w:hint="eastAsia"/>
          <w:color w:val="000000"/>
          <w:szCs w:val="22"/>
          <w14:ligatures w14:val="none"/>
        </w:rPr>
        <w:t>The data are representative of 3 biological replicates.</w:t>
      </w:r>
    </w:p>
    <w:p w14:paraId="48296D04" w14:textId="77777777" w:rsidR="005D688D" w:rsidRPr="003D4998" w:rsidRDefault="003D4998">
      <w:pPr>
        <w:spacing w:after="0" w:line="480" w:lineRule="auto"/>
        <w:jc w:val="both"/>
        <w:rPr>
          <w:rFonts w:ascii="Arial" w:eastAsia="DengXian" w:hAnsi="Arial" w:cs="Arial"/>
          <w:color w:val="000000"/>
          <w:szCs w:val="22"/>
          <w14:ligatures w14:val="none"/>
        </w:rPr>
      </w:pPr>
      <w:r w:rsidRPr="003D4998">
        <w:rPr>
          <w:rFonts w:ascii="Arial" w:eastAsia="DengXian" w:hAnsi="Arial" w:cs="Arial"/>
          <w:color w:val="000000"/>
          <w:szCs w:val="22"/>
          <w14:ligatures w14:val="none"/>
        </w:rPr>
        <w:t>(*p&lt; 0.05, **p&lt; 0.01, ***p&lt; 0.001)</w:t>
      </w:r>
    </w:p>
    <w:p w14:paraId="7848102F" w14:textId="77777777" w:rsidR="005D688D" w:rsidRPr="003D4998" w:rsidRDefault="005D688D">
      <w:pPr>
        <w:rPr>
          <w:rFonts w:ascii="Arial" w:hAnsi="Arial" w:cs="Arial"/>
          <w:color w:val="000000"/>
        </w:rPr>
      </w:pPr>
    </w:p>
    <w:sectPr w:rsidR="005D688D" w:rsidRPr="003D4998">
      <w:footerReference w:type="even" r:id="rId10"/>
      <w:footerReference w:type="default" r:id="rId11"/>
      <w:footerReference w:type="firs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719DF7" w14:textId="77777777" w:rsidR="005D688D" w:rsidRDefault="003D4998">
      <w:pPr>
        <w:spacing w:line="240" w:lineRule="auto"/>
      </w:pPr>
      <w:r>
        <w:separator/>
      </w:r>
    </w:p>
  </w:endnote>
  <w:endnote w:type="continuationSeparator" w:id="0">
    <w:p w14:paraId="5BCA8A2B" w14:textId="77777777" w:rsidR="005D688D" w:rsidRDefault="003D499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E24344" w14:textId="004F8B4E" w:rsidR="00AA20CB" w:rsidRDefault="00AA20CB">
    <w:pPr>
      <w:pStyle w:val="Footer"/>
    </w:pPr>
    <w:r>
      <w:rPr>
        <w:noProof/>
        <w14:ligatures w14:val="none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69FD960" wp14:editId="45DC6846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46075"/>
              <wp:effectExtent l="0" t="0" r="9525" b="0"/>
              <wp:wrapNone/>
              <wp:docPr id="217246440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46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4870D56" w14:textId="7C17A31C" w:rsidR="00AA20CB" w:rsidRPr="00AA20CB" w:rsidRDefault="00AA20CB" w:rsidP="00AA20CB">
                          <w:pPr>
                            <w:spacing w:after="0"/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AA20CB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9FD96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164.25pt;height:27.2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74870D56" w14:textId="7C17A31C" w:rsidR="00AA20CB" w:rsidRPr="00AA20CB" w:rsidRDefault="00AA20CB" w:rsidP="00AA20CB">
                    <w:pPr>
                      <w:spacing w:after="0"/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AA20CB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D7FBB" w14:textId="1728AB06" w:rsidR="00AA20CB" w:rsidRDefault="00AA20CB">
    <w:pPr>
      <w:pStyle w:val="Footer"/>
    </w:pPr>
    <w:r>
      <w:rPr>
        <w:noProof/>
        <w14:ligatures w14:val="none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E35B164" wp14:editId="1895350B">
              <wp:simplePos x="1143000" y="987742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46075"/>
              <wp:effectExtent l="0" t="0" r="9525" b="0"/>
              <wp:wrapNone/>
              <wp:docPr id="635266421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46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80AB336" w14:textId="7D8A0D22" w:rsidR="00AA20CB" w:rsidRPr="00AA20CB" w:rsidRDefault="00AA20CB" w:rsidP="00AA20CB">
                          <w:pPr>
                            <w:spacing w:after="0"/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AA20CB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35B16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0;width:164.25pt;height:27.2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680AB336" w14:textId="7D8A0D22" w:rsidR="00AA20CB" w:rsidRPr="00AA20CB" w:rsidRDefault="00AA20CB" w:rsidP="00AA20CB">
                    <w:pPr>
                      <w:spacing w:after="0"/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AA20CB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9B7468" w14:textId="45146148" w:rsidR="00AA20CB" w:rsidRDefault="00AA20CB">
    <w:pPr>
      <w:pStyle w:val="Footer"/>
    </w:pPr>
    <w:r>
      <w:rPr>
        <w:noProof/>
        <w14:ligatures w14:val="none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39E4F321" wp14:editId="4C07C3E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46075"/>
              <wp:effectExtent l="0" t="0" r="9525" b="0"/>
              <wp:wrapNone/>
              <wp:docPr id="445127178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46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BBDA9A6" w14:textId="46222F2E" w:rsidR="00AA20CB" w:rsidRPr="00AA20CB" w:rsidRDefault="00AA20CB" w:rsidP="00AA20CB">
                          <w:pPr>
                            <w:spacing w:after="0"/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AA20CB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E4F32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164.25pt;height:27.2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" filled="f" stroked="f">
              <v:fill o:detectmouseclick="t"/>
              <v:textbox style="mso-fit-shape-to-text:t" inset="20pt,0,0,15pt">
                <w:txbxContent>
                  <w:p w14:paraId="4BBDA9A6" w14:textId="46222F2E" w:rsidR="00AA20CB" w:rsidRPr="00AA20CB" w:rsidRDefault="00AA20CB" w:rsidP="00AA20CB">
                    <w:pPr>
                      <w:spacing w:after="0"/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AA20CB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D72751" w14:textId="77777777" w:rsidR="005D688D" w:rsidRDefault="003D4998">
      <w:pPr>
        <w:spacing w:after="0"/>
      </w:pPr>
      <w:r>
        <w:separator/>
      </w:r>
    </w:p>
  </w:footnote>
  <w:footnote w:type="continuationSeparator" w:id="0">
    <w:p w14:paraId="36B9101F" w14:textId="77777777" w:rsidR="005D688D" w:rsidRDefault="003D499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76626B"/>
    <w:multiLevelType w:val="multilevel"/>
    <w:tmpl w:val="1676626B"/>
    <w:lvl w:ilvl="0">
      <w:start w:val="1"/>
      <w:numFmt w:val="upperLetter"/>
      <w:lvlText w:val="(%1)"/>
      <w:lvlJc w:val="left"/>
      <w:pPr>
        <w:ind w:left="420" w:hanging="420"/>
      </w:pPr>
      <w:rPr>
        <w:rFonts w:eastAsia="Arial"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3F9A2B0A"/>
    <w:multiLevelType w:val="multilevel"/>
    <w:tmpl w:val="3F9A2B0A"/>
    <w:lvl w:ilvl="0">
      <w:start w:val="1"/>
      <w:numFmt w:val="upperLetter"/>
      <w:lvlText w:val="(%1)"/>
      <w:lvlJc w:val="left"/>
      <w:pPr>
        <w:ind w:left="420" w:hanging="420"/>
      </w:pPr>
      <w:rPr>
        <w:rFonts w:eastAsia="Arial"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62A21A18"/>
    <w:multiLevelType w:val="multilevel"/>
    <w:tmpl w:val="62A21A18"/>
    <w:lvl w:ilvl="0">
      <w:start w:val="1"/>
      <w:numFmt w:val="upperLetter"/>
      <w:lvlText w:val="(%1)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1870799708">
    <w:abstractNumId w:val="2"/>
  </w:num>
  <w:num w:numId="2" w16cid:durableId="1440757721">
    <w:abstractNumId w:val="1"/>
  </w:num>
  <w:num w:numId="3" w16cid:durableId="15355361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oNotTrackFormatting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4B4B"/>
    <w:rsid w:val="00085563"/>
    <w:rsid w:val="001C4517"/>
    <w:rsid w:val="00235830"/>
    <w:rsid w:val="00290786"/>
    <w:rsid w:val="003415AA"/>
    <w:rsid w:val="003D4998"/>
    <w:rsid w:val="004C2C43"/>
    <w:rsid w:val="005351B4"/>
    <w:rsid w:val="005D688D"/>
    <w:rsid w:val="006D3054"/>
    <w:rsid w:val="007A3F3F"/>
    <w:rsid w:val="008004D8"/>
    <w:rsid w:val="009E4B4B"/>
    <w:rsid w:val="00AA20CB"/>
    <w:rsid w:val="00C816AC"/>
    <w:rsid w:val="00DF0196"/>
    <w:rsid w:val="00F747C0"/>
    <w:rsid w:val="00FF3E54"/>
    <w:rsid w:val="085D3404"/>
    <w:rsid w:val="2FEB595A"/>
    <w:rsid w:val="503415A0"/>
    <w:rsid w:val="5E3A7EB0"/>
    <w:rsid w:val="65404DA2"/>
    <w:rsid w:val="6C7D5DC3"/>
    <w:rsid w:val="7ADA6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F3D2F4F"/>
  <w14:defaultImageDpi w14:val="32767"/>
  <w15:docId w15:val="{9A6300D0-17BB-4F66-90B4-FD8E1C5211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NZ" w:eastAsia="en-N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pacing w:after="160" w:line="278" w:lineRule="auto"/>
    </w:pPr>
    <w:rPr>
      <w:rFonts w:asciiTheme="minorHAnsi" w:eastAsiaTheme="minorEastAsia" w:hAnsiTheme="minorHAnsi" w:cstheme="minorBidi"/>
      <w:kern w:val="2"/>
      <w:sz w:val="22"/>
      <w:szCs w:val="24"/>
      <w:lang w:val="en-US" w:eastAsia="zh-CN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cstheme="majorBidi"/>
      <w:color w:val="0F4761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cstheme="majorBidi"/>
      <w:b/>
      <w:bCs/>
      <w:color w:val="0F4761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IntenseEmphasis1">
    <w:name w:val="Intense Emphasis1"/>
    <w:basedOn w:val="DefaultParagraphFont"/>
    <w:uiPriority w:val="21"/>
    <w:qFormat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i/>
      <w:iCs/>
      <w:color w:val="0F4761" w:themeColor="accent1" w:themeShade="BF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table" w:customStyle="1" w:styleId="1">
    <w:name w:val="网格型1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AA20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20CB"/>
    <w:rPr>
      <w:rFonts w:asciiTheme="minorHAnsi" w:eastAsiaTheme="minorEastAsia" w:hAnsiTheme="minorHAnsi" w:cstheme="minorBidi"/>
      <w:kern w:val="2"/>
      <w:sz w:val="22"/>
      <w:szCs w:val="24"/>
      <w:lang w:val="en-US" w:eastAsia="zh-CN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407</Words>
  <Characters>2325</Characters>
  <Application>Microsoft Office Word</Application>
  <DocSecurity>0</DocSecurity>
  <Lines>19</Lines>
  <Paragraphs>5</Paragraphs>
  <ScaleCrop>false</ScaleCrop>
  <Company/>
  <LinksUpToDate>false</LinksUpToDate>
  <CharactersWithSpaces>2727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Yifan Yang</dc:creator>
  <cp:lastModifiedBy>Spence, Oliver</cp:lastModifiedBy>
  <cp:revision>2</cp:revision>
  <dcterms:created xsi:type="dcterms:W3CDTF">2025-09-24T21:55:00Z</dcterms:created>
  <dcterms:modified xsi:type="dcterms:W3CDTF">2025-09-24T21:55:00Z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eyJoZGlkIjoiODVjZjNkZjc2NWZhYWY3Y2MyMjQxYjU0YWIwZTQ5YTQiLCJ1c2VySWQiOiI0MzAwNDY5NDUifQ==</vt:lpwstr>
  </property>
  <property fmtid="{D5CDD505-2E9C-101B-9397-08002B2CF9AE}" pid="3" name="KSOProductBuildVer">
    <vt:lpwstr>2052-12.1.0.22529</vt:lpwstr>
  </property>
  <property fmtid="{D5CDD505-2E9C-101B-9397-08002B2CF9AE}" pid="4" name="ICV">
    <vt:lpwstr>3C0C33D8900949CC9D08D15F4D218FAE_12</vt:lpwstr>
  </property>
  <property fmtid="{D5CDD505-2E9C-101B-9397-08002B2CF9AE}" pid="5" name="ClassificationContentMarkingFooterShapeIds">
    <vt:lpwstr>1a881a0a,cf2eae8,25dd6575</vt:lpwstr>
  </property>
  <property fmtid="{D5CDD505-2E9C-101B-9397-08002B2CF9AE}" pid="6" name="ClassificationContentMarkingFooterFontProps">
    <vt:lpwstr>#0078d7,9,Rockwell</vt:lpwstr>
  </property>
  <property fmtid="{D5CDD505-2E9C-101B-9397-08002B2CF9AE}" pid="7" name="ClassificationContentMarkingFooterText">
    <vt:lpwstr>Information Classification: General</vt:lpwstr>
  </property>
  <property fmtid="{D5CDD505-2E9C-101B-9397-08002B2CF9AE}" pid="8" name="MSIP_Label_2bbab825-a111-45e4-86a1-18cee0005896_Enabled">
    <vt:lpwstr>true</vt:lpwstr>
  </property>
  <property fmtid="{D5CDD505-2E9C-101B-9397-08002B2CF9AE}" pid="9" name="MSIP_Label_2bbab825-a111-45e4-86a1-18cee0005896_SetDate">
    <vt:lpwstr>2025-09-24T21:55:19Z</vt:lpwstr>
  </property>
  <property fmtid="{D5CDD505-2E9C-101B-9397-08002B2CF9AE}" pid="10" name="MSIP_Label_2bbab825-a111-45e4-86a1-18cee0005896_Method">
    <vt:lpwstr>Standard</vt:lpwstr>
  </property>
  <property fmtid="{D5CDD505-2E9C-101B-9397-08002B2CF9AE}" pid="11" name="MSIP_Label_2bbab825-a111-45e4-86a1-18cee0005896_Name">
    <vt:lpwstr>2bbab825-a111-45e4-86a1-18cee0005896</vt:lpwstr>
  </property>
  <property fmtid="{D5CDD505-2E9C-101B-9397-08002B2CF9AE}" pid="12" name="MSIP_Label_2bbab825-a111-45e4-86a1-18cee0005896_SiteId">
    <vt:lpwstr>2567d566-604c-408a-8a60-55d0dc9d9d6b</vt:lpwstr>
  </property>
  <property fmtid="{D5CDD505-2E9C-101B-9397-08002B2CF9AE}" pid="13" name="MSIP_Label_2bbab825-a111-45e4-86a1-18cee0005896_ActionId">
    <vt:lpwstr>1603cbc6-a7d7-4a19-9f1a-190596b364bc</vt:lpwstr>
  </property>
  <property fmtid="{D5CDD505-2E9C-101B-9397-08002B2CF9AE}" pid="14" name="MSIP_Label_2bbab825-a111-45e4-86a1-18cee0005896_ContentBits">
    <vt:lpwstr>2</vt:lpwstr>
  </property>
  <property fmtid="{D5CDD505-2E9C-101B-9397-08002B2CF9AE}" pid="15" name="MSIP_Label_2bbab825-a111-45e4-86a1-18cee0005896_Tag">
    <vt:lpwstr>10, 3, 0, 1</vt:lpwstr>
  </property>
</Properties>
</file>